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三十四</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二〇二四年八月二十六日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尼泊尔：2024年1月1日至8月19日，尼泊尔累计报告58例霍乱病例。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布隆迪：2024年8月10日至8月16日，布隆迪报告新增173例猴痘病例，其中39例确诊。2024年1月1日至8月16日，该国累计报告399例猴痘病例，其中100例确诊。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孟加拉国：2024年第33周（8月12日至8月18日），孟加拉国报告新增1582例登革热病例，其中9例死亡。2024年1月1日至8月18日，该国累计报告9562例登革热病例，其中74例死亡。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尼泊尔：2024年第32周（8月5日至8月11日），尼泊尔报告新增450例登革热病例。2024年1月1日至8月11日，该国累计报告2645例登革热病例。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尼日利亚：2024年第31周（7月29日至8月4日），尼日利亚报告新增85例拉沙热疑似病例，3例确诊病例，1例死亡病例。2024年1月1日至8月4日，该国累计报告7603例拉沙热疑似病例，其中961例确诊，确诊病例中166例死亡。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尼日尔：2024年8月14日至8月20日，尼日尔报告新增4例Ⅱ型循环型疫苗衍生脊灰病毒（cVDPV2）病例。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尼日利亚：2024年8月14日至8月20日，尼日利亚报告新增1例Ⅱ型循环型疫苗衍生脊灰病毒（cVDPV2）病例。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萨尔瓦多：2024年1月1日至8月10日，萨尔瓦多累计报告57例寨卡病毒病疑似病例。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墨西哥：2024年1月1日至8月10日，墨西哥累计报告26例寨卡病毒病确诊病例。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布隆迪：2024年8月10日至8月16日，布隆迪报告新增63例麻疹疑似病例。2024年1月1日至8月16日，该国累计报告14296例麻疹疑似病例，其中148例死亡。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索马里：2024年8月10日至8月16日，索马里报告新增172例麻疹病例，其中4例确诊。2024年1月1日至8月16日，该国累计报告9130例麻疹病例，其中524例确诊，31例死亡。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加拿大：2024年7月11日，加拿大萨斯喀彻温省报告1例甲型H3N2流感病毒变异株（A（H3N2）v）感染病例。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日本：2024年第32周（8月5日至8月11日），日本报告新增232例结核病病例，2024年累计报告9332例。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日本：2024年第32周（8月5日至8月11日），日本报告新增125例肠出血性大肠杆菌感染病例，2024年累计报告1773例。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日本：2024年第32周（8月5日至8月11日），日本报告新增38例军团菌病病例，2024年累计报告1299例。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（来源：http://chinacustoms-strc.cn/hkzx/zhzx/yqzx/2024082716371152480/index.html）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阿富汗：2024年第32周（8月4日至8月10日），阿富汗报告新增6479例霍乱疑似病例，其中3例死亡。2024年1月1日至8月10日，该国累计报告108149例霍乱疑似病例，其中53例死亡。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泰国：2024年7月22日至8月4日，泰国报告新增5例猴痘确诊病例。2023年1月1日至2024年8月4日，该国累计报告808例猴痘确诊病例。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柬埔寨：2024年1月1日至7月28日，柬埔寨累计报告8497例登革热病例，其中25例死亡。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阿富汗：2024年第32周（8月4日至8月10日），阿富汗报告新增128例登革热疑似病例。2024年1月1日至8月10日，该国累计报告1644例登革热疑似病例，其中222例确诊。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萨尔瓦多：2024年1月1日至8月10日，萨尔瓦多累计报告38例基孔肯雅热疑似病例。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哥斯达黎加：2024年1月1日至8月3日，哥斯达黎加累计报告21例基孔肯雅热疑似病例。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德国：2024年7月10日至8月8日，德国报告新增9例麻疹病例。2024年1月1日至8月8日，该国累计报告399例麻疹病例。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西班牙：2024年7月7日至7月28日，西班牙报告新增20例麻疹病例。2024年1月1日至7月28日，该国累计报告181例麻疹病例。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马来西亚：2024年7月22日至8月4日，马来西亚报告新增436例流感确诊病例。2024年1月1日至8月4日，该国累计报告4027例流感确诊病例。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新西兰：2024年7月22日至8月4日，新西兰报告新增83例流感确诊病例。2024年1月1日至8月4日，该国累计报告466例流感确诊病例。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斯里兰卡：2024年第29周（7月13日至7月19日），斯里兰卡报告新增162例水痘病例。2024年1月1日至7月19日，该国累计报告4623例水痘病例。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乍得：2024年7月20日至8月9日，乍得报告新增55例戊型肝炎疑似病例。2024年1月1日至8月9日，该国累计报告3351例戊型肝炎病例，其中114例确诊，11例死亡。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美国：2024年第32周（8月4日至8月10日），美国报告新增913例弯曲杆菌病病例，2024年累计报告45833例。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美国：2024年第32周（8月4日至8月10日），美国报告新增336例球孢子菌病病例，2024年累计报告14937例。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美国：2024年第32周（8月4日至8月10日），美国报告新增183例百日咳病例，2024年累计报告10892例。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（来源：http://chinacustoms-strc.cn/hkzx/zhzx/yqzx/2024082716371126550/index.html）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肯尼亚：2024年1月1日至7月28日，肯尼亚累计报告392例霍乱病例，其中3例死亡。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马拉维：2024年1月1日至7月28日，马拉维累计报告252例霍乱病例，其中1例死亡。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中国台湾：2024年8月13日至8月19日，中国台湾报告新增4例猴痘本土确诊病例。2024年1月1日至8月19日，中国台湾累计报告44例猴痘确诊病例，包括41例本土病例和3例输入性病例。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巴西：2024年8月4日至8月10日，巴西报告新增74601例登革热疑似病例。2024年1月1日至8月10日，该国累计报告9362393例登革热疑似病例，其中5189923例确诊，5080例死亡。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哥斯达黎加：2024年7月28日至8月3日，哥斯达黎加报告新增1154例登革热疑似病例。2024年1月1日至8月3日，该国累计报告16806例登革热疑似病例，其中696例确诊。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巴西：2024年1月1日至8月3日，巴西累计报告34012例寨卡病毒病疑似病例，其中1765例确诊。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哥伦比亚：2024年1月1日至8月10日，哥伦比亚累计报告86例寨卡病毒病疑似病例。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摩洛哥：2024年8月10日至8月16日，摩洛哥报告新增506例麻疹病例，其中194例确诊，5例死亡。2024年1月1日至8月16日，该国累计报告10204例麻疹病例，其中3610例确诊，42例死亡。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肯尼亚：2024年7月27日至8月16日，肯尼亚报告新增97例麻疹病例，其中11例确诊，1例死亡。2024年1月1日至8月16日，该国累计报告1953例麻疹病例，其中206例确诊，13例死亡。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阿富汗：2024年第32周（8月4日至8月10日），阿富汗报告新增2931例疟疾确诊病例。2024年1月1日至8月10日，该国累计报告38592例疟疾确诊病例。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柬埔寨：2024年8月20日，柬埔寨报告新增1例人感染甲型H5N1禽流感病例。2024年1月1日至8月20日，该国累计报告10例人感染甲型H5N1禽流感病例。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布基纳法索：2024年8月3日至8月16日，布基纳法索报告新增4例戊型肝炎疑似病例。2024年1月1日至8月16日，该国累计报告195例戊型肝炎病例，其中8例确诊，3例死亡。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韩国：2024年第32周（8月4日至8月10日），韩国报告新增639例百日咳病例，2024年累计报告17100例。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韩国：2024年第32周（8月4日至8月10日），韩国报告新增330例结核病病例，2024年累计报告9430例。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韩国：2024年第32周（8月4日至8月10日），韩国报告新增75例猩红热病例，2024年累计报告3741例。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（来源：http://chinacustoms-strc.cn/hkzx/zhzx/yqzx/2024082716371184486/index.html）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赞比亚：2024年1月1日至7月28日，赞比亚累计报告20219例霍乱病例，其中637例死亡。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津巴布韦：2024年1月1日至7月28日，津巴布韦累计报告20036例霍乱病例，其中399例死亡。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尼日利亚：2024年7月14日至8月10日，尼日利亚报告新增53例猴痘病例，其中2例确诊。2024年1月1日至8月10日，该国累计报告825例猴痘病例，其中39例确诊。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阿根廷：2024年7月28日至8月3日，阿根廷报告新增7958例登革热疑似病例。2024年1月1日至8月3日，该国累计报告556820例登革热疑似病例，其中183818例确诊，404例死亡。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秘鲁：2024年7月28日至8月3日，秘鲁报告新增374例登革热疑似病例。2024年1月1日至8月3日，该国累计报告259876例登革热疑似病例，其中242005例确诊，232例死亡。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巴西：2024年8月4日至8月10日，巴西报告新增4126例基孔肯雅热疑似病例。2024年1月1日至8月10日，该国累计报告371126例基孔肯雅热疑似病例，其中235364例确诊，161例死亡。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阿根廷：2024年7月28日至8月3日，阿根廷报告新增70例基孔肯雅热确诊病例。2024年1月1日至8月3日，该国累计报告768例基孔肯雅热确诊病例。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罗马尼亚：2024年7月7日至8月4日，罗马尼亚报告新增2052例麻疹病例。2024年1月1日至8月4日，该国累计报告19785例麻疹病例。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意大利：2024年6月11日至8月8日，意大利报告新增251例麻疹病例。2024年1月1日至8月8日，该国累计报告807例麻疹病例。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尼日利亚：2024年7月13日至8月16日，尼日利亚报告新增1305例白喉病例，其中868例确诊，141例死亡。2024年1月1日至8月16日，该国累计报告10350例白喉病例，其中7012例确诊，246例死亡。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中国香港：2024年8月11日至8月17日，中国香港报告新增2例军团菌病病例。2024年1月1日至8月17日，中国香港累计报告68例军团菌病病例。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斯里兰卡：2024年第29周（7月13日至7月19日），斯里兰卡报告新增83例利什曼病病例。2024年1月1日至7月19日，该国累计报告2217例利什曼病病例。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新加坡：2024年第32周（8月4日至8月10日），新加坡报告新增31例沙门氏菌感染病例，2024年累计报告876例。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新加坡：2024年第32周（8月4日至8月10日），新加坡报告新增7例弯曲杆菌病病例，2024年累计报告311例。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新加坡：2024年第32周（8月4日至8月10日），新加坡报告新增6例流行性腮腺炎病例，2024年累计报告161例。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（来源：http://chinacustoms-strc.cn/hkzx/zhzx/yqzx/2024082716371230829/index.html）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印度：2024年1月1日至7月28日，印度累计报告3805例霍乱病例，其中8例死亡。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孟加拉国：2024年1月1日至7月28日，孟加拉国累计报告86例霍乱病例。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刚果民主共和国：2024年8月10日至8月16日，刚果民主共和国报告新增1005例猴痘病例，其中222例确诊，24例死亡。2024年1月1日至8月16日，该国累计报告16794例猴痘病例，其中2860例确诊，535例死亡。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马来西亚：2024年8月18日，马来西亚报告新增211例登革热病例。2024年1月1日至8月18日，该国累计报告92631例登革热病例，其中48例死亡。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新加坡：2024年第32周（8月4日至8月10日），新加坡报告新增218例登革热病例。2024年1月1日至8月10日，该国累计报告10913例登革热病例。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巴基斯坦：2024年8月7日至8月13日，巴基斯坦报告新增2例I型野生脊灰病毒（WPV1）病例。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阿富汗：2024年第32周（8月4日至8月10日），阿富汗报告新增44例克里米亚-刚果出血热疑似病例，其中4例死亡。2024年1月1日至8月10日，该国累计报告816例克里米亚-刚果出血热疑似病例，其中214例确诊，67例死亡。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奥地利：2024年7月9日至8月9日，奥地利报告新增26例麻疹确诊病例。2024年1月1日至8月9日，该国累计报告490例麻疹确诊病例。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比利时：2024年7月10日至8月12日，比利时报告新增10例麻疹确诊病例。2024年1月1日至8月12日，该国累计报告275例麻疹确诊病例。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斯里兰卡：2024年第29周（7月13日至7月19日），斯里兰卡报告新增140例结核病病例。2024年1月1日至7月19日，该国累计报告5129例结核病病例。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美国：2024年第32周（8月4日至8月10日），美国报告新增147例流感确诊病例。2023年10月1日至2024年8月10日，该国累计报告350738例流感确诊病例，包括242415例甲型流感病例，108323例乙型流感病例。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中国香港：2024年8月9日至8月15日，中国香港报告新增2例类鼻疽确诊病例。2024年1月1日至8月15日，中国香港累计报告9例类鼻疽确诊病例。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中国台湾：2024年第32周（8月4日至8月10日），中国台湾报告新增21例军团菌病病例，2024年累计报告716例。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中国台湾：2024年第32周（8月4日至8月10日），中国台湾报告新增14例丙型肝炎病例，2024年累计报告279例。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中国台湾：2024年第32周（8月4日至8月10日），中国台湾报告新增8例阿米巴性痢疾病例，2024年累计报告199例。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（来源：http://chinacustoms-strc.cn/hkzx/zhzx/yqzx/2024082716371220232/index.html）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
          国家疾控局召开直属机关党员干部大会暨“学思践悟”大讲堂
          <br/>
          / &gt;深入学习贯彻党的二十届三中全会精神
        </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8月20日，国家疾控局召开直属机关党员干部大会暨“学思践悟”大讲堂，集中宣讲党的二十届三中全会精神。国家卫生健康委党组成员、副主任，国家疾控局党组书记、局长王贺胜作宣讲报告。王贺胜紧紧围绕学习贯彻习近平总书记在全会上的重要讲话精神和全会《决定》，结合疾控事业改革发展实际，从深刻理解全会的重大时代意义和深远历史影响，深刻认识党的二十届二中全会以来党和国家事业取得的重大成就，深刻认识进一步全面深化改革的重大意义和总体要求，全面准确理解全会《决定》提出的进一步全面深化改革重大举措等方面，对三中全会精神作了全面宣讲和深入解读，并对局直属机关进一步统一思想和行动，全力以赴抓好全会精神的学习贯彻，以钉钉子精神全面落实疾控领域重点改革任务提出了明确要求。局领导班子成员，局机关全体党员、干部，局直属和联系单位班子成员和办公室、党办、纪委办负责同志，局党建工作督导组组长、副组长和联络员参加。驻国家卫生健康委纪检监察组负责同志和有关处室负责同志到会指导。</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（来源：https://www.ndcpa.gov.cn/jbkzzx/c100008/common/content/content_1826525705740857344.html）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遂宁市2024年上半年艾滋病防治工作“三线”联合督导顺利完成</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不断提升全市艾滋病防治质量，持续巩固和压实“三线一网底”防治工作体系建设，落实消除艾滋病、梅毒、乙肝母婴传播工作，按照《遂宁市卫生健康工作领导小组办公室关于开展艾滋病防治工作市级“三线”联合检查督导的通知》，在市卫生健康委员会的统一安排部署下，市疾病预防控制中心联合遂宁市传染病医院和遂宁市妇幼保健计划生育服务中心，于2024年7月15日-8月14日对全市各县（区、市）及市直园区2024年艾滋病综合防治工作进行了现场督导。督导组通过听取工作汇报、现场查看、资料查阅、人员访谈和随机实地抽查等方式对各地艾滋病综合防治工作进行现场调研，重点了解各地在持续强化组织保障、健全“三线一网底”防治体系、加强宣传干预、强化检测发现、提升溯源调查质量、巩固随访服务和抗病毒治疗质量、消除母婴传播及重点地区“一地一策”等工作落实情况。督导组现场反馈在检查过程中发现的问题，对各检查单位和场所存在的问题与相关负责人交换意见，提出整改建议，并督促相关单位尽快落实整改。</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（来源：https://www.sccdc.cn/Article/View?id=34344）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资阳市疾控中心赴定点帮扶村开展“以购代扶”和乡村振兴实地调研工作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做好脱贫户创收工作，持续巩固拓展脱贫成果，8月1日，帮扶责任单位市疾控中心主任李莉聪，党总支副书记、副主任汪丹等一行到对口帮扶村——安岳县忠义镇纸马村开展以购代扶和乡村振兴实地调研工作。在村办公室，李莉聪与纸马村支部书记刘庆强以及驻村工作队等进行了座谈交流，听取了纸马村近期乡村振兴工作开展情况，并提出要求：一是严守耕地保护红线，维护国家粮食安全；二是发挥特色农业，推动乡村产业振兴；三是聚焦重点难点，不断提升群众满意度。通过中心工会的积极宣传和鼓励，20余名干部职工购买了纸马村农户种植的九叶青花椒50余斤，帮助农户增收千余元。一直以来，市疾控中心高度重视帮扶工作，认真贯彻落实中央和省市委有关决策部署，重点围绕资金支持、物力支持、产业发展等，开展了一系列行之有效的扶贫帮困工作，为群众办实事、解难题、谋福祉。此次“以购代扶”活动，以实实在在的工作举措惠及村民，解决了村民的实际需求，受到了对口帮扶村村干部和村民的交口称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（来源：https://www.sccdc.cn/Article/View?id=34335）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眉山市成功举办全市致病菌识别网培训班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推进眉山市2024年国家致病菌识别网监测工作，做好细菌性传染病监测预警，提升细菌性传染病防控能力和疫情处置水平，按照国家、省监测方案和工作安排，8月16日，市卫健委主办、市疾控中心承办了全市国家致病菌识别网监测技术培训班。各县（区）卫健局相关负责人，全市各级疾控机构及4家哨点医疗机构专业技术人员共40余人参加了培训。市卫健委疾控科曾楠主持开班仪式，市疾控中心副主任肖擎发言，对过去几年来我市致病菌识别网的工作情况、取得的成绩和还存在的问题进行了概述，并希望各成员单位进一步提高对此项工作的认识，清楚工作任务，承担起工作职责，着重监测时效性，切实发挥识别网监测预警作用，推动识别网工作取得更大成效。培训班邀请到省疾控中心微生物所所长、主任技师杨小蓉现场授课，杨所长就国家致病菌识别网网络建设和进展及国家最新要求进行了全方位介绍。市疾控中心微生物检验科负责人王晓敏对2023年眉山市致病菌识别网工作进行了总结，对2024年重点和新增监测任务及有关要求进行了讲解。市疾控中心微生物检验孙珂琪为大家解读了2024年眉山市致病菌识别网工作实施方案和健康人群专项监测方案。通过此次培训，各成员单位再次明确了目标任务，理清了新增项目内容的工作思路，对顺利完成全年目标任务，推进全市进一步构建致病菌识别网络，推动致病菌识别网工作在传染病防控中的应用，构筑全市公共卫生安全屏障将起到积极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（来源：https://www.sccdc.cn/Article/View?id=34329）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欧阳梅副市长慰问南充市疾控中心医师代表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8月16日，在第七个中国医师节即将到来之际，市人民政府副市长欧阳梅带队赴南充市疾病预防控制中心慰问疾控工作者。一踏入市疾控中心，欧阳梅副市长看到整齐划一的“应急马甲”，不禁感慨道：“这身应急马甲我格外熟悉，它让我想起了我们并肩作战、共同抗击疫情的岁月。那些日子虽然艰辛，但正是有了疾控人的坚守与奉献，才换来了今天的安宁与稳定。”欧阳梅副市长强调，疾控工作是公共卫生体系的重要组成部分，对于保障人民群众的生命安全和身体健康具有重要意义。全体疾控工作者要继续发扬优良传统，不断提升专业技能和服务水平，为南充市的公共卫生事业作出新的更大贡献。欧阳梅副市长向活动现场的疾控工作者代表送上节日的鲜花，并合影留念。市疾控中心医务人员纷纷表示，会将领导的关心关怀转化为工作的动力，聚焦人民健康需求、提升人民健康水平，积极争创区域公共卫生中心，为全市卫生健康事业高质量发展贡献自己的力量。南充市卫生健康委王辉副主任、市疾控中心领导班子陪同慰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（来源：https://www.sccdc.cn/Article/View?id=34315）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十三届市委第六轮巡察第一巡察组向自贡市疾病预防控制中心党委反馈巡察情况</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根据市委统一部署，2024年7月底，市委第一巡察组向自贡市疾病预防控制中心（以下简称市疾控中心）党委反馈巡察情况。市委第一巡察组组长黄万波主持召开向市疾控中心党委书记、主任张正东的反馈会议，在反馈大会上反馈巡察发现的主要问题，并根据市委巡察工作领导小组授权对巡察整改提出要求。张正东同志主持反馈大会，就做好巡察整改工作作表态讲话。黄万波指出，市疾控中心党委加强疾控能力建设，发挥新冠肺炎疫情防控专业优势，积极担当作为，2020年9月被表彰为“全国抗击新冠肺炎疫情先进集体”，疾病预防控制工作质量和水平综合排名连续5年位居全省前五。但在落实全面从严治党、推动疾控事业高质量发展等方面存在差距。黄万波强调，市疾控中心党委要深刻领悟和正确认识巡察发现问题的重大意义，把抓好巡察整改作为重要政治任务，下苦功夫、花大精力抓巡察整改和成果运用。一要以高度的政治自觉，深刻把握巡察整改要求，用坚定有力的实际行动回应巡察反馈问题，以同题共答彰显政治站位。二要以坚定的政治担当，扛牢压实市疾控中心党委主体责任、党委书记第一责任人责任、班子成员“一岗双责”，切实推动巡察整改任务落到实处。三要以务实的系统谋划，聚焦重点、全面推进，贯通协同、一体发力，切实做到以巡促改、以巡促建、以巡促治。张正东表示，市疾控中心党委将切实提高政治站位，动真碰硬，真抓实改，坚决落实整改工作。一是提高站位，强化担当，深刻认识巡察整改工作的重大意义，以坚决的态度、扎实的作为、严格的要求、有力的举措抓好整改落实。二是加强领导，压实责任，坚决扛稳抓牢巡察整改主体责任，健全中心党委责任体系，迅速制定整改方案，以严的精神、实的作风、硬的举措狠抓各项整改落实到位。三是常抓不懈，真抓实干，深化疾控体系改革，加强政治、思想、组织、作风、纪律、制度建设，坚定不移推动全面从严治党向纵深发展，扎实做好巡察“后半篇”文章，实现自我革新和发展。市委第一巡察组副组长李英、祝俊敏，市卫生健康委副主任、市疾控局局长吴敏，市疾控中心党委领导班子成员出席现场反馈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（来源：https://www.sccdc.cn/Article/View?id=34308）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