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四十九</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二〇二四年十二月九日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津巴布韦：2024年11月16日至11月25日，津巴布韦报告新增19例霍乱疑似病例。2024年1月1日至11月25日，该国累计报告19482例霍乱病例，其中2467例确诊，387例死亡。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科特迪瓦：2024年10月21日至12月1日，科特迪瓦报告新增21例猴痘确诊病例。2024年1月1日至12月1日，该国累计报告101例猴痘确诊病例，其中1例死亡。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墨西哥：2024年11月10日至11月16日，墨西哥报告新增20109例登革热疑似病例。2024年1月1日至11月16日，该国累计报告502723例登革热疑似病例，其中110281例确诊，262例死亡。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巴拉圭：2024年11月3日至11月16日，巴拉圭报告新增3302例登革热疑似病例。2024年1月1日至11月16日，该国累计报告291822例登革热疑似病例，其中37707例确诊，128例死亡。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阿富汗：2024年11月27日至12月3日，阿富汗报告新增2例I型野生脊灰病毒（WPV1）病例。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巴基斯坦：2024年11月27日至12月3日，巴基斯坦报告新增1例I型野生脊灰病毒（WPV1）病例。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奥罗普切病毒病疫情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巴西：2024年1月1日至11月25日，巴西累计报告9563例奥罗普切病毒病确诊病例，其中2例死亡。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秘鲁：2024年1月1日至11月25日，秘鲁累计报告936例奥罗普切病毒病确诊病例。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越南：2024年1月1日至12月2日，越南累计报告19042例麻疹病例，其中7例死亡。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马来西亚：2024年1月1日至11月23日，马来西亚累计报告7071例流感确诊病例。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越南：2024年1月1日至11月10日，越南累计报告1008例流感确诊病例。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斯里兰卡：2024年第41周（10月5日至10月11日），斯里兰卡报告新增186例结核病病例。2024年1月1日至10月11日，该国累计报告7297例结核病病例。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英国：2024年第48周（11月25日至12月1日），英国报告新增215例猩红热病例。2024年1月1日至12月1日，该国累计报告20263例猩红热病例。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伤寒疫情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索马里：2024年第47周（11月18日至11月24日），索马里报告新增625例伤寒疑似病例。2024年1月1日至11月24日，该国累计报告24592例伤寒疑似病例。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美国：2024年第47周（11月17日至11月23日），美国报告新增866例弯曲杆菌病病例，2024年累计报告74195例。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美国：2024年第47周（11月17日至11月23日），美国报告新增577例百日咳病例，2024年累计报告27036例。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美国：2024年第47周（11月17日至11月23日），美国报告新增462例球孢子菌病病例，2024年累计报告22944例。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（来源：http://chinacustoms-strc.cn/hkzx/zhzx/yqzx/2024120915145238571/index.html）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马拉维：2024年11月16日至11月25日，马拉维报告新增21例霍乱病例，其中13例确诊，4例死亡。2024年1月1日至11月25日，该国累计报告376例霍乱病例，其中280例确诊，13例死亡。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乌干达：2024年10月21日至12月1日，乌干达报告新增563例猴痘确诊病例。2024年1月1日至12月1日，该国累计报告716例猴痘确诊病例，其中2例死亡。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尼日利亚：2024年10月21日至12月1日，尼日利亚报告新增37例猴痘确诊病例。2024年1月1日至12月1日，该国累计报告145例猴痘确诊病例。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越南：2024年11月11日至11月17日，越南报告新增4679例登革热病例，其中1例死亡。2024年1月1日至11月17日，该国累计报告119824例登革热病例，其中20例死亡。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马来西亚：2024年12月4日，马来西亚报告新增248例登革热病例。2024年1月1日至12月4日，该国累计报告116224例登革热病例，其中88例死亡。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哥伦比亚：2024年1月1日至11月16日，哥伦比亚累计报告115例寨卡病毒病疑似病例。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哥斯达黎加：2024年1月1日至11月16日，哥斯达黎加累计报告24例寨卡病毒病疑似病例。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奥罗普切病毒病疫情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美国：2024年1月1日至12月3日，美国累计报告94例奥罗普切病毒病确诊病例。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加拿大：2024年第46周（11月10日至11月16日），加拿大报告新增1例麻疹病例。2024年1月1日至11月16日，该国累计报告131例麻疹病例，其中1例死亡。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新西兰：2024年10月26日至11月22日，新西兰报告新增292例百日咳病例。2024年1月1日至11月22日，该国累计报告1009例百日咳病例。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索马里：2024年第47周（11月18日至11月24日），索马里报告新增36例白喉疑似病例。2024年1月1日至11月24日，该国累计报告777例白喉疑似病例。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斯里兰卡：2024年第41周（10月5日至10月11日），斯里兰卡报告新增185例水痘病例。2024年1月1日至10月11日，该国累计报告6651例水痘病例。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英国：2024年11月11日至11月17日，英国报告新增5例疟疾病例。2024年1月1日至11月17日，该国累计报告200例疟疾病例。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日本：2024年第47周（11月18日至11月24日），日本报告新增217例结核病病例，2024年累计报告14350例。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日本：2024年第47周（11月18日至11月24日），日本报告新增52例肠出血性大肠杆菌感染病例，2024年累计报告3521例。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日本：2024年第47周（11月18日至11月24日），日本报告新增10例戊型肝炎病例，2024年累计报告475例。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（来源：http://chinacustoms-strc.cn/hkzx/zhzx/yqzx/2024120610125956510/index.html）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阿富汗：2024年10月12日至11月9日，阿富汗报告新增11172例霍乱病例，其中8例死亡。2024年1月1日至11月9日，该国累计报告160794例霍乱病例，其中80例死亡。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伊拉克：2024年8月19日至10月28日，伊拉克报告新增548例霍乱病例。2024年1月1日至10月28日，该国累计报告556例霍乱病例。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英国：2024年10月30日至11月29日，英国累计报告5例猴痘病毒分支Ib感染病例。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哥伦比亚：2024年11月10日至11月16日，哥伦比亚报告新增3986例登革热疑似病例。2024年1月1日至11月16日，该国累计报告301422例登革热疑似病例，其中214640例确诊，198例死亡。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厄瓜多尔：2024年11月3日至11月16日，厄瓜多尔报告新增1284例登革热确诊病例。2024年1月1日至11月16日，该国累计报告56977例登革热确诊病例，其中69例死亡。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巴西：2024年11月10日至11月16日，巴西报告新增1395例基孔肯雅热疑似病例。2024年1月1日至11月16日，该国累计报告407250例基孔肯雅热疑似病例，其中219315例确诊，203例死亡。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巴拉圭：2024年11月3日至11月9日，巴拉圭报告新增324例基孔肯雅热疑似病例。2024年1月1日至11月9日，该国累计报告3086例基孔肯雅热疑似病例，其中45例确诊。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塞内加尔：2024年11月16日至11月25日，塞内加尔报告新增16例麻疹确诊病例。2024年1月1日至11月25日，该国累计报告449例麻疹确诊病例。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英国：2024年第47周（11月18日至11月24日），英国报告新增78例流行性腮腺炎病例。2024年1月1日至11月24日，该国累计报告4401例流行性腮腺炎病例。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索马里：2024年第47周（11月18日至11月24日），索马里报告新增163例疟疾确诊病例。2024年1月1日至11月24日，该国累计报告7409例疟疾确诊病例。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英国：2024年11月4日至11月17日，英国报告新增562例诺如病毒感染确诊病例。2024年1月1日至11月17日，该国累计报告3425例诺如病毒感染确诊病例。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钩端螺旋体病疫情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斯里兰卡：2024年第40周（9月28日至10月4日），斯里兰卡报告新增260例钩端螺旋体病病例。2024年1月1日至10月4日，该国累计报告8968例钩端螺旋体病病例。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韩国：2024年第47周（11月17日至11月23日），韩国报告新增1109例百日咳病例，2024年累计报告36020例。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韩国：2024年第47周（11月17日至11月23日），韩国报告新增310例结核病病例，2024年累计报告13176例。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恙虫病疫情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韩国：2024年第47周（11月17日至11月23日），韩国报告新增398例恙虫病病例，2024年累计报告3804例。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（来源：http://chinacustoms-strc.cn/hkzx/zhzx/yqzx/2024120610130024991/index.html）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加纳：2024年11月16日至11月25日，加纳报告新增839例霍乱病例，其中59例确诊，6例死亡。2024年1月1日至11月25日，该国累计报告2181例霍乱病例，其中131例确诊，16例死亡。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刚果民主共和国：2024年10月21日至12月1日，刚果民主共和国报告新增565例猴痘确诊病例。2024年1月1日至12月1日，该国累计报告9513例猴痘确诊病例，其中43例死亡。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布隆迪：2024年10月21日至12月1日，布隆迪报告新增1047例猴痘确诊病例。2024年1月1日至12月1日，该国累计报告2334例猴痘确诊病例，其中1例死亡。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柬埔寨：2024年1月1日至11月17日，柬埔寨累计报告17088例登革热病例，其中43例死亡。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老挝：2024年11月11日至11月17日，老挝报告新增215例登革热病例。2024年1月1日至11月17日，该国累计报告18488例登革热病例。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法国：2024年11月18日至11月24日，法属留尼汪岛报告新增6例基孔肯雅热病例。2024年8月23日至11月24日，留尼汪岛累计报告26例基孔肯雅热病例。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莫桑比克：2024年11月16日至11月25日，莫桑比克报告新增77例麻疹确诊病例。2024年1月1日至11月25日，该国累计报告1055例麻疹确诊病例，其中29例死亡。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英国：2024年第47周（11月18日至11月24日），英国报告新增90例结核病病例。2024年1月1日至11月24日，该国累计报告5231例结核病病例。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美国：2024年第47周（11月17日至11月23日），美国报告新增1109例流感确诊病例。2024年9月29日至11月23日，该国累计报告6747例流感确诊病例，包括6173例甲型流感病例，574例乙型流感病例。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斯里兰卡：2024年第39周（9月21日至9月27日），斯里兰卡报告新增224例水痘病例。2024年1月1日至9月27日，该国累计报告6281例水痘病例。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中国香港：2024年11月24日至11月30日，中国香港报告新增6例军团菌病病例。2024年1月1日至11月30日，中国香港累计报告124例军团菌病病例。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炭疽疫情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南苏丹：2024年1月1日至10月27日，南苏丹累计报告162例炭疽病例，其中3例死亡。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新加坡：2024年第47周（11月17日至11月23日），新加坡报告新增20例沙门氏菌感染病例，2024年累计报告1300例。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新加坡：2024年第47周（11月17日至11月23日），新加坡报告新增11例弯曲杆菌病病例，2024年累计报告429例。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新加坡：2024年第47周（11月17日至11月23日），新加坡报告新增4例流行性腮腺炎病例，2024年累计报告220例。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（来源：http://chinacustoms-strc.cn/hkzx/zhzx/yqzx/2024120411244481648/index.html）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布隆迪：2024年11月9日至11月25日，布隆迪报告新增4例霍乱疑似病例。2024年1月1日至11月25日，该国累计报告2204例霍乱疑似病例，其中12例死亡。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喀麦隆：2024年10月5日至11月25日，喀麦隆报告新增17例霍乱病例，其中2例确诊。2024年1月1日至11月25日，该国累计报告287例霍乱病例，其中4例确诊。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西班牙：2024年10月1日至10月31日，西班牙报告新增64例猴痘确诊病例。2022年1月1日至2024年10月31日，该国累计报告8346例猴痘确诊病例，其中3例死亡。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巴西：2024年11月10日至11月16日，巴西报告新增29220例登革热疑似病例。2024年1月1日至11月16日，该国累计报告9928169例登革热疑似病例，其中5710819例确诊，5815例死亡。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秘鲁：2024年11月10日至11月16日，秘鲁报告新增1492例登革热疑似病例。2024年1月1日至11月16日，该国累计报告273847例登革热疑似病例，其中254151例确诊，252例死亡。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印度：2024年截至11月28日，印度马哈拉施特拉邦累计报告140例寨卡病毒病病例。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乍得：2024年11月16日至11月25日，乍得报告新增19例麻疹疑似病例。2024年1月1日至11月25日，该国累计报告8592例麻疹病例，其中978例确诊，27例死亡。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刚果共和国：2024年11月2日至11月25日，刚果共和国报告新增12例麻疹疑似病例。2024年1月1日至11月25日，该国累计报告523例麻疹病例，其中66例确诊，4例死亡。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英国：2024年第47周（11月18日至11月24日），英国报告新增249例百日咳病例。2024年1月1日至11月24日，该国累计报告28655例百日咳病例。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斯里兰卡：2024年第39周（9月21日至9月27日），斯里兰卡报告新增164例结核病病例。2024年1月1日至9月27日，该国累计报告6781例结核病病例。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轮状病毒感染疫情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澳大利亚：2024年10月28日至11月10日，澳大利亚报告新增649例轮状病毒感染病例。2024年1月1日至11月10日，该国累计报告7621例轮状病毒感染病例。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巴拿马：2024年11月10日至11月16日，巴拿马报告新增15例利什曼病病例。2024年1月1日至11月16日，该国累计报告974例利什曼病病例。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中国台湾：2024年第47周（11月17日至11月23日），中国台湾报告新增29例军团菌病病例，2024年累计报告1028例。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中国台湾：2024年第47周（11月17日至11月23日），中国台湾报告新增9例流行性腮腺炎病例，2024年累计报告361例。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中国台湾：2024年第47周（11月17日至11月23日），中国台湾报告新增7例阿米巴性痢疾病例，2024年累计报告297例。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（来源：http://chinacustoms-strc.cn/hkzx/zhzx/yqzx/2024120411244592853/index.html）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全国传染病防控工作推进会在天津召开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12月4日，国家疾控局在天津市召开全国传染病防控工作推进会，深入贯彻党的二十大和二十届二中、三中全会精神，总结全国传染病防控工作进展情况、取得的成效以及经验做法，研究部署近期和下一阶段重点工作。国家卫生健康委党组成员、副主任，国家疾控局党组书记、局长沈洪兵出席会议并讲话。 会议指出，2024年，全国疾控系统深入学习贯彻习近平总书记重要指示批示精神，认真落实党中央、国务院决策部署，进一步全面深化疾控领域各项改革，推动疾控事业高质量发展。各地联防联控机制始终保持有效运转，提早安排部署各项防控措施，统筹推进新冠等重点传染病和艾滋病、结核病等重大传染病防控，不断提升基层传染病防控能力，探索创新医防协同和医防融合机制，全国传染病疫情形势总体平稳。 会议要求，各地要充分认识传染病防控工作的艰巨性、长期性和复杂性，进一步统一思想、明确任务、压实责任，持续做好新冠等重点传染病防控，不断加强流调检测等传染病防控核心能力建设，持续推动艾滋病、结核病防治攻坚，推动传染病防控医防协同、医防融合纵深发展。会议强调，各地要准确分析研判疫情态势，结合实际做好今冬明春传染病防控工作。 会议由国家疾控局党组成员、副局长常继乐主持。北京、天津、黑龙江等9省份疾控局作交流发言。国家疾控局各司、直属和联系单位负责同志，各省(区、市)及新疆生产建设兵团疾控局、疾控中心负责同志，中华预防医学会等学会、协会代表，部分传染病医疗机构和高校公共卫生学院专家等参加了会议。</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（来源：https://www.ndcpa.gov.cn/jbkzzx/c100008/common/content/content_1864970392419553280.html）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绵阳市召开急性传染病监测与防控技术培训班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11月28日-29日，市疾控中心组织召开了2024年绵阳市急性传染病监测与防控技术培训班，来自市直属医疗机构、呼吸道传染病综合监测哨点医院、各县（市、区）疾控中心传染病监测工作分管领导、科室负责人及相关流病、检验专业人员等57人参加了培训。本次培训邀请了省疾控中心急传所2位专家现场授课。专家们围绕近期国内外疫情形势和各类急性传染病监测结果，分别对流感、禽流感、新冠病毒感染等急性传染病的流行形势进行了详细分析与讲解，组织参会人员就新冠病毒感染疫情后急性传染病监测与防控模式进行了深入讨论。市疾控中心对全市2024年度流感、禽流感、新冠病毒感染、手足口病、感染性腹泻、登革热等监测工作质量进行了通报，并结合近期病原学监测结果对全市流感疫情形势做了专题分析和流行趋势研判。随后，三台县疾控中心就登革热监测工作进行经验分享。市疾控中心副主任陈志出席培训并讲话，他对近年全市在急性传染病防控方面取得的成绩给予了充分肯定，并提出了四点工作要求：一是提高认识，切实落实各项监测工作；二是保持敏感敏锐，提升监测敏感性和应对及时性；三是加强部门联动，抓好重点场所传染病防控工作；四是加强健康宣教，积极做好风险沟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（来源：https://www.sccdc.cn/Article/View?id=35295）</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成都市荣获全国第九届“万步有约”健走激励大赛地市卓越奖</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中国疾控中心慢病中心公布了第九届“万步有约”健走激励大赛获奖结果，成都市荣获地市卓越奖。龙泉驿区、成华区、郫都区、青白江区、新津区、金牛区荣获全国健走优秀示范区，洛带镇人民政府荣获全国赛行业奖项，双水碾社区卫生服务中心等47家单位荣获健走促进单位奖。自2016年起，成都市连续九年参加全国“万步有约”健走激励大赛。大赛利用“互联网+健康”与团队激励的方式，通过100日精英赛和21日拓展赛的复合赛制扩大参赛范围，吸引群众积极参与科学健走运动。今年成都市组织19个区（市）县、659支队伍、8643名队员参加健走大赛，参赛区县和人数创历年新高，营造了全民健走、全民健康的积极氛围。同时成都市以“健走大赛”为切入点，组织实施“体重管理年”系列活动。全市18个区县组织队伍同步参加健康体重大赛，通过体测筛查、体重监测、运动处方等干预措施控制慢性病危险因素。“万步有约”健走大赛是落实全民健康生活方式行动的工作抓手，成都市将全面总结过去十年的活动经验，结合“体重管理年”活动，通过科学指导、健康教育和适宜干预，帮助公众形成正确的健康观念，实现健康体重的目标，提升居民健康水平，助力健康成都建设。</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（来源：https://www.sccdc.cn/Article/View?id=35286）</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德阳市疾控跨部门合作，防控人禽流感风险</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为共同防范人畜共患传染病，保障人民生命健康，并保护生物多样性，我中心积极实践“one health”（同一个健康）理念，拟联合林业局加强野生禽类主动监测工作，共同推动构建跨部门、跨学科的联合监测工作机制。近期，我中心微生物检验所、急性传染病控制所一行5名技术专家与德阳市林业局野生动植物监测专家们，就野生禽类监测项目展开深入研讨。此次会议聚焦于德阳市野生鸟类及候鸟的主要栖息地、繁殖地和迁徙地监测工作，旨在通过多部门协作，制定并完善监测方案，及时发现并有效防控潜在的公共卫生风险。会上，双方对德阳市及周边地区野生鸟类的栖息情况进行了深入交流，重点关注了我市候鸟的迁徙规律以及栖息地生态环境的变化趋势，双方就监测工作中的重点事项达成一致：一是结合鸟类迁徙周期与气候条件，明确监测的时间段和监测点，确保监测的全面性和代表性。二是根据鸟类活动情况及监测数据的实时反馈，动态调整监测方案，实现灵活有效的监测机制。三是打破各部门间“信息孤岛”，加强跨部门的信息共享和整合。此次研讨有效推动了我中心与林业部门之间的信息互通与协作，促进了多渠道传染病预警机制的构建，为野生禽类主动监测及人畜共患病疫情防控工作夯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（来源：https://www.sccdc.cn/Article/View?id=35281）</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阿坝州疾控中心开展第37个“世界艾滋病日”宣传活动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12月1日是第37个“世界艾滋病日”，为推动艾滋病性病防治工作高质量发展,营造全民广泛参与艾滋病性病防治工作的良好氛围，在阿坝州重大传染病防治委员会和阿坝州艾滋病“三线”管理办公室统一部署下，阿坝州13县（市）结合当地实际情况，有计划、有针对性的开展了此次以“社会共治、终结艾滋、共享健康”为主题的“世界艾滋病日”宣传等相关活动。州卫健委副主任、疾控局局长、州疾控中心主任苟正先同志为现场群众发放宣传资料，讲解艾滋病防治相关政策。全州十三县（市）围绕宣传活动主题，结合艾滋病“进社区、进企业、进医院、进校园、进家庭”五进活动开展专题讲座、现场咨询、有奖知识问答、悬挂宣传标语、发放宣传折页、宣传小礼品等一系列宣传活动，积极利用电视、广播等主流媒体和微信公众号平台,融媒体在马尔康市主街道沿路的路灯以及公交车LED电子屏以滚动播报、推送艾滋病宣传教育信息。此次世界艾滋病日宣传活动形式多样、内容丰富，吸引了广大群众的积极参与。全州累计共发放宣传资料50余种，累计发放各类宣传资料75000余份，群众健康咨询30000人次,发放安全套10000余只，宣传折页13000余张，艾滋宣传布袋8000余个，宣传雨伞4000余把，宣传水杯4000余个，宣传方巾8000余张，宣传围裙5000余张，发送手机短信十万余条，受益群众上万人。通过多渠道、全方位的宣传与服务，进一步提高了公众对艾滋病的知晓率和防范意识，消除了部分群众对艾滋病患者的恐惧与歧视心理，营造了全社会共同关注、支持和参与艾滋病防治工作的良好氛围，为推动阿坝州艾滋病防治工作深入开展起到了积极作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（来源：https://www.sccdc.cn/Article/View?id=35272）</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