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eastAsia="黑体"/>
        </w:rPr>
      </w:pPr>
      <w:r>
        <w:rPr>
          <w:rFonts w:eastAsia="黑体"/>
        </w:rPr>
        <w:t>附件</w:t>
      </w:r>
      <w:bookmarkStart w:id="0" w:name="_GoBack"/>
      <w:bookmarkEnd w:id="0"/>
    </w:p>
    <w:tbl>
      <w:tblPr>
        <w:tblStyle w:val="5"/>
        <w:tblW w:w="928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9"/>
        <w:gridCol w:w="1916"/>
        <w:gridCol w:w="572"/>
        <w:gridCol w:w="1871"/>
        <w:gridCol w:w="3068"/>
        <w:gridCol w:w="132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2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/>
                <w:color w:val="000000"/>
                <w:sz w:val="36"/>
                <w:szCs w:val="36"/>
              </w:rPr>
            </w:pPr>
            <w:r>
              <w:rPr>
                <w:rFonts w:hAnsi="宋体" w:eastAsia="宋体"/>
                <w:b/>
                <w:color w:val="000000"/>
                <w:kern w:val="0"/>
                <w:sz w:val="36"/>
                <w:szCs w:val="36"/>
              </w:rPr>
              <w:t>金堂县</w:t>
            </w:r>
            <w:r>
              <w:rPr>
                <w:rFonts w:eastAsia="宋体"/>
                <w:b/>
                <w:color w:val="000000"/>
                <w:kern w:val="0"/>
                <w:sz w:val="36"/>
                <w:szCs w:val="36"/>
              </w:rPr>
              <w:t>2021</w:t>
            </w:r>
            <w:r>
              <w:rPr>
                <w:rFonts w:hAnsi="宋体" w:eastAsia="宋体"/>
                <w:b/>
                <w:color w:val="000000"/>
                <w:kern w:val="0"/>
                <w:sz w:val="36"/>
                <w:szCs w:val="36"/>
              </w:rPr>
              <w:t>年非免疫规划疫苗采购目录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b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b/>
                <w:color w:val="000000"/>
                <w:kern w:val="0"/>
                <w:sz w:val="18"/>
                <w:szCs w:val="18"/>
              </w:rPr>
              <w:t>通用名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b/>
                <w:color w:val="000000"/>
                <w:kern w:val="0"/>
                <w:sz w:val="18"/>
                <w:szCs w:val="18"/>
              </w:rPr>
              <w:t>产品类型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b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b/>
                <w:color w:val="000000"/>
                <w:kern w:val="0"/>
                <w:sz w:val="18"/>
                <w:szCs w:val="18"/>
              </w:rPr>
              <w:t>生产厂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b/>
                <w:color w:val="000000"/>
                <w:kern w:val="0"/>
                <w:sz w:val="18"/>
                <w:szCs w:val="18"/>
              </w:rPr>
              <w:t>谈判挂网价格（元）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13</w:t>
            </w:r>
            <w:r>
              <w:rPr>
                <w:rStyle w:val="14"/>
                <w:rFonts w:hint="default" w:ascii="Times New Roman" w:cs="Times New Roman"/>
              </w:rPr>
              <w:t>价肺炎球菌多糖结合疫苗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</w:t>
            </w:r>
            <w:r>
              <w:rPr>
                <w:rStyle w:val="15"/>
                <w:rFonts w:ascii="Times New Roman" w:hAnsi="Times New Roman" w:eastAsia="宋体" w:cs="Times New Roman"/>
              </w:rPr>
              <w:t>/</w:t>
            </w:r>
            <w:r>
              <w:rPr>
                <w:rStyle w:val="14"/>
                <w:rFonts w:hint="default" w:ascii="Times New Roman" w:cs="Times New Roman"/>
              </w:rPr>
              <w:t>支（预冲）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Pfizer Ireland Pharmaceuticals.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698.00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13</w:t>
            </w:r>
            <w:r>
              <w:rPr>
                <w:rStyle w:val="14"/>
                <w:rFonts w:hint="default" w:ascii="Times New Roman" w:cs="Times New Roman"/>
              </w:rPr>
              <w:t>价肺炎球菌多糖结合疫苗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Style w:val="15"/>
                <w:rFonts w:ascii="Times New Roman" w:hAnsi="Times New Roman" w:eastAsia="宋体" w:cs="Times New Roman"/>
              </w:rPr>
              <w:t>/</w:t>
            </w:r>
            <w:r>
              <w:rPr>
                <w:rStyle w:val="14"/>
                <w:rFonts w:hint="default" w:ascii="Times New Roman" w:cs="Times New Roman"/>
              </w:rPr>
              <w:t>支（西林瓶）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玉溪沃森生物技术有限公司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556.00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23</w:t>
            </w:r>
            <w:r>
              <w:rPr>
                <w:rStyle w:val="14"/>
                <w:rFonts w:hint="default" w:ascii="Times New Roman" w:cs="Times New Roman"/>
              </w:rPr>
              <w:t>价肺炎球菌多糖疫苗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瓶（西林瓶）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Merck Sharp&amp;Dohme Corp.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200.00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23</w:t>
            </w:r>
            <w:r>
              <w:rPr>
                <w:rStyle w:val="14"/>
                <w:rFonts w:hint="default" w:ascii="Times New Roman" w:cs="Times New Roman"/>
              </w:rPr>
              <w:t>价肺炎球菌多糖疫苗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支（预充）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玉溪沃森生物技术有限公司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200.00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23</w:t>
            </w:r>
            <w:r>
              <w:rPr>
                <w:rStyle w:val="14"/>
                <w:rFonts w:hint="default" w:ascii="Times New Roman" w:cs="Times New Roman"/>
              </w:rPr>
              <w:t>价肺炎球菌多糖疫苗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支（预充）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北京民海生物科技有限公司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ACYW135</w:t>
            </w:r>
            <w:r>
              <w:rPr>
                <w:rStyle w:val="14"/>
                <w:rFonts w:hint="default" w:ascii="Times New Roman" w:cs="Times New Roman"/>
              </w:rPr>
              <w:t>群脑膜炎球菌多糖疫苗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（预灌封）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北京智飞绿竹生物制药有限公司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136.00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ACYW135</w:t>
            </w:r>
            <w:r>
              <w:rPr>
                <w:rStyle w:val="14"/>
                <w:rFonts w:hint="default" w:ascii="Times New Roman" w:cs="Times New Roman"/>
              </w:rPr>
              <w:t>群脑膜炎球菌多糖疫苗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玉溪沃森生物技术有限公司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58.50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Style w:val="14"/>
                <w:rFonts w:hint="default" w:ascii="Times New Roman" w:cs="Times New Roman"/>
              </w:rPr>
              <w:t>群</w:t>
            </w:r>
            <w:r>
              <w:rPr>
                <w:rStyle w:val="15"/>
                <w:rFonts w:ascii="Times New Roman" w:hAnsi="Times New Roman" w:eastAsia="宋体" w:cs="Times New Roman"/>
              </w:rPr>
              <w:t>C</w:t>
            </w:r>
            <w:r>
              <w:rPr>
                <w:rStyle w:val="14"/>
                <w:rFonts w:hint="default" w:ascii="Times New Roman" w:cs="Times New Roman"/>
              </w:rPr>
              <w:t>群脑膜炎球菌多糖结合疫苗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每支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1.0</w:t>
            </w:r>
            <w:r>
              <w:rPr>
                <w:rStyle w:val="15"/>
                <w:rFonts w:ascii="Times New Roman" w:hAnsi="Times New Roman" w:eastAsia="宋体" w:cs="Times New Roman"/>
              </w:rPr>
              <w:t>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北京智飞绿竹生物制药有限公司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120.00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Style w:val="14"/>
                <w:rFonts w:hint="default" w:ascii="Times New Roman" w:cs="Times New Roman"/>
              </w:rPr>
              <w:t>群</w:t>
            </w:r>
            <w:r>
              <w:rPr>
                <w:rStyle w:val="15"/>
                <w:rFonts w:ascii="Times New Roman" w:hAnsi="Times New Roman" w:eastAsia="宋体" w:cs="Times New Roman"/>
              </w:rPr>
              <w:t>C</w:t>
            </w:r>
            <w:r>
              <w:rPr>
                <w:rStyle w:val="14"/>
                <w:rFonts w:hint="default" w:ascii="Times New Roman" w:cs="Times New Roman"/>
              </w:rPr>
              <w:t>群脑膜炎球菌多糖结合疫苗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罗益（无锡）生物制药有限公司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115.00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Style w:val="14"/>
                <w:rFonts w:hint="default" w:ascii="Times New Roman" w:cs="Times New Roman"/>
              </w:rPr>
              <w:t>型流感嗜血杆菌结合疫苗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每瓶为</w:t>
            </w:r>
            <w:r>
              <w:rPr>
                <w:rStyle w:val="15"/>
                <w:rFonts w:ascii="Times New Roman" w:hAnsi="Times New Roman" w:eastAsia="宋体" w:cs="Times New Roman"/>
              </w:rPr>
              <w:t xml:space="preserve">0.5m    </w:t>
            </w:r>
            <w:r>
              <w:rPr>
                <w:rStyle w:val="14"/>
                <w:rFonts w:hint="default" w:ascii="Times New Roman" w:cs="Times New Roman"/>
              </w:rPr>
              <w:t>（预灌封）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北京民海生物科技有限公司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80.00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Style w:val="14"/>
                <w:rFonts w:hint="default" w:ascii="Times New Roman" w:cs="Times New Roman"/>
              </w:rPr>
              <w:t>型流感嗜血杆菌结合疫苗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left="180" w:hanging="180" w:hangingChars="100"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10μg/0.5ml     </w:t>
            </w:r>
            <w:r>
              <w:rPr>
                <w:rStyle w:val="14"/>
                <w:rFonts w:hint="default" w:ascii="Times New Roman" w:cs="Times New Roman"/>
              </w:rPr>
              <w:t>（预灌封）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北京智飞绿竹生物制药有限公司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102.00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Sabin</w:t>
            </w:r>
            <w:r>
              <w:rPr>
                <w:rStyle w:val="14"/>
                <w:rFonts w:hint="default" w:ascii="Times New Roman" w:cs="Times New Roman"/>
              </w:rPr>
              <w:t>株脊髓灰质炎灭活疫苗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      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中国医学科学院医学生物学研究所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168.00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Sabin</w:t>
            </w:r>
            <w:r>
              <w:rPr>
                <w:rStyle w:val="14"/>
                <w:rFonts w:hint="default" w:ascii="Times New Roman" w:cs="Times New Roman"/>
              </w:rPr>
              <w:t>株脊髓灰质炎灭活疫苗（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168.00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脊髓灰质炎灭活疫苗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sz w:val="18"/>
                <w:szCs w:val="18"/>
              </w:rPr>
              <w:t>进口</w:t>
            </w:r>
            <w:r>
              <w:rPr>
                <w:rFonts w:eastAsia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hAnsi="宋体" w:eastAsia="宋体"/>
                <w:color w:val="000000"/>
                <w:sz w:val="18"/>
                <w:szCs w:val="18"/>
              </w:rPr>
              <w:t>分包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支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赛诺菲巴斯德</w:t>
            </w:r>
            <w:r>
              <w:rPr>
                <w:rStyle w:val="15"/>
                <w:rFonts w:ascii="Times New Roman" w:hAnsi="Times New Roman" w:eastAsia="宋体" w:cs="Times New Roman"/>
              </w:rPr>
              <w:t>SANOFI PASTEUR S.A.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178.00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肠道病毒</w:t>
            </w:r>
            <w:r>
              <w:rPr>
                <w:rStyle w:val="15"/>
                <w:rFonts w:ascii="Times New Roman" w:hAnsi="Times New Roman" w:eastAsia="宋体" w:cs="Times New Roman"/>
              </w:rPr>
              <w:t>71</w:t>
            </w:r>
            <w:r>
              <w:rPr>
                <w:rStyle w:val="14"/>
                <w:rFonts w:hint="default" w:ascii="Times New Roman" w:cs="Times New Roman"/>
              </w:rPr>
              <w:t>型灭活疫苗（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)0.5ml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北京科兴生物制品有限公司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188.00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肠道病毒</w:t>
            </w:r>
            <w:r>
              <w:rPr>
                <w:rStyle w:val="15"/>
                <w:rFonts w:ascii="Times New Roman" w:hAnsi="Times New Roman" w:eastAsia="宋体" w:cs="Times New Roman"/>
              </w:rPr>
              <w:t>71</w:t>
            </w:r>
            <w:r>
              <w:rPr>
                <w:rStyle w:val="14"/>
                <w:rFonts w:hint="default" w:ascii="Times New Roman" w:cs="Times New Roman"/>
              </w:rPr>
              <w:t>型灭活疫苗（人二倍体细胞）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)0.5ml,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中国医学科学院医学生物学研究所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188.00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冻干人用狂犬病疫苗（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1.0ml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广州诺诚生物制品股份有限公司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53.00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冻干人用狂犬病疫苗（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长春卓谊生物股份有限公司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58.00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冻干人用狂犬病疫苗（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辽宁成大生物股份有限公司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72.00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冻干人用狂犬病疫苗（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1.0ml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宁波荣安生物药业有限公司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60.00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冻干人用狂犬病疫苗（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辽宁依生生物制药有限公司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53.00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冻干人用狂犬病疫苗（人二倍体细胞）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复溶后每支</w:t>
            </w:r>
            <w:r>
              <w:rPr>
                <w:rStyle w:val="15"/>
                <w:rFonts w:ascii="Times New Roman" w:hAnsi="Times New Roman" w:eastAsia="宋体" w:cs="Times New Roman"/>
              </w:rPr>
              <w:t>1ml,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成都康华生物制品有限公司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280.00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人用狂犬病疫苗（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1.0ml/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大连雅立峰生物制药有限公司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69.00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甲型肝炎灭活疫苗（人二倍体细胞）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每支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瓶</w:t>
            </w:r>
            <w:r>
              <w:rPr>
                <w:rStyle w:val="15"/>
                <w:rFonts w:ascii="Times New Roman" w:hAnsi="Times New Roman" w:eastAsia="宋体" w:cs="Times New Roman"/>
              </w:rPr>
              <w:t>)1.0ml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北京科兴生物制品有限公司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105.00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甲型肝炎灭活疫苗（人二倍体细胞）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每支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瓶</w:t>
            </w:r>
            <w:r>
              <w:rPr>
                <w:rStyle w:val="15"/>
                <w:rFonts w:ascii="Times New Roman" w:hAnsi="Times New Roman" w:eastAsia="宋体" w:cs="Times New Roman"/>
              </w:rPr>
              <w:t>)0.5ml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北京科兴生物制品有限公司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甲型肝炎灭活疫苗（人二倍体细胞）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640eu/</w:t>
            </w:r>
            <w:r>
              <w:rPr>
                <w:rStyle w:val="15"/>
                <w:rFonts w:ascii="Times New Roman" w:hAnsi="Times New Roman" w:eastAsia="宋体" w:cs="Times New Roman"/>
              </w:rPr>
              <w:t>1.0ml</w:t>
            </w:r>
            <w:r>
              <w:rPr>
                <w:rStyle w:val="15"/>
                <w:rFonts w:ascii="Times New Roman" w:eastAsia="宋体" w:cs="Times New Roman"/>
              </w:rPr>
              <w:t>（</w:t>
            </w:r>
            <w:r>
              <w:rPr>
                <w:rStyle w:val="14"/>
                <w:rFonts w:hint="default" w:ascii="Times New Roman" w:cs="Times New Roman"/>
              </w:rPr>
              <w:t>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艾美康淮生物制药（江苏）有限公司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90.00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甲型肝炎灭活疫苗（人二倍体细胞）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320eu/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5"/>
                <w:rFonts w:ascii="Times New Roman" w:eastAsia="宋体" w:cs="Times New Roman"/>
              </w:rPr>
              <w:t>（</w:t>
            </w:r>
            <w:r>
              <w:rPr>
                <w:rStyle w:val="14"/>
                <w:rFonts w:hint="default" w:ascii="Times New Roman" w:cs="Times New Roman"/>
              </w:rPr>
              <w:t>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艾美康淮生物制药（江苏）有限公司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80.00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甲型肝炎灭活疫苗（人二倍体细胞）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25U/0.5ml/</w:t>
            </w:r>
            <w:r>
              <w:rPr>
                <w:rStyle w:val="14"/>
                <w:rFonts w:hint="default" w:ascii="Times New Roman" w:cs="Times New Roman"/>
              </w:rPr>
              <w:t>支（西林瓶）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Merck Sharp&amp;Dohme Corp.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199.00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双价人乳头瘤病毒吸附疫苗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含</w:t>
            </w:r>
            <w:r>
              <w:rPr>
                <w:rStyle w:val="15"/>
                <w:rFonts w:ascii="Times New Roman" w:hAnsi="Times New Roman" w:eastAsia="宋体" w:cs="Times New Roman"/>
              </w:rPr>
              <w:t>hpv-16 l1</w:t>
            </w:r>
            <w:r>
              <w:rPr>
                <w:rStyle w:val="14"/>
                <w:rFonts w:hint="default" w:ascii="Times New Roman" w:cs="Times New Roman"/>
              </w:rPr>
              <w:t>蛋白和</w:t>
            </w:r>
            <w:r>
              <w:rPr>
                <w:rStyle w:val="15"/>
                <w:rFonts w:ascii="Times New Roman" w:hAnsi="Times New Roman" w:eastAsia="宋体" w:cs="Times New Roman"/>
              </w:rPr>
              <w:t>hpv-18 l1</w:t>
            </w:r>
            <w:r>
              <w:rPr>
                <w:rStyle w:val="14"/>
                <w:rFonts w:hint="default" w:ascii="Times New Roman" w:cs="Times New Roman"/>
              </w:rPr>
              <w:t>蛋白各</w:t>
            </w:r>
            <w:r>
              <w:rPr>
                <w:rStyle w:val="15"/>
                <w:rFonts w:ascii="Times New Roman" w:hAnsi="Times New Roman" w:eastAsia="宋体" w:cs="Times New Roman"/>
              </w:rPr>
              <w:t>20μg)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GlaxoSmithKline Biologicals S.A.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580.00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双价人乳头瘤病毒吸附疫苗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瓶</w:t>
            </w:r>
            <w:r>
              <w:rPr>
                <w:rStyle w:val="15"/>
                <w:rFonts w:ascii="Times New Roman" w:hAnsi="Times New Roman" w:eastAsia="宋体" w:cs="Times New Roman"/>
              </w:rPr>
              <w:t>)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厦门万泰沧海生物技术有限公司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329.00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四价人乳头瘤病毒疫苗（酿酒酵母）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支（预充）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Merck Sharp &amp; Dohme Corp.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798.00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九价人乳头瘤病毒疫苗（酿酒酵母）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瓶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西林瓶</w:t>
            </w:r>
            <w:r>
              <w:rPr>
                <w:rStyle w:val="15"/>
                <w:rFonts w:ascii="Times New Roman" w:hAnsi="Times New Roman" w:eastAsia="宋体" w:cs="Times New Roman"/>
              </w:rPr>
              <w:t>)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Merck Sharp &amp; Dohme Corp.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1298.00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口服轮状病毒活疫苗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本品规格为每瓶</w:t>
            </w:r>
            <w:r>
              <w:rPr>
                <w:rStyle w:val="15"/>
                <w:rFonts w:ascii="Times New Roman" w:hAnsi="Times New Roman" w:eastAsia="宋体" w:cs="Times New Roman"/>
              </w:rPr>
              <w:t>3.0ml</w:t>
            </w:r>
            <w:r>
              <w:rPr>
                <w:rStyle w:val="14"/>
                <w:rFonts w:hint="default" w:ascii="Times New Roman" w:cs="Times New Roman"/>
              </w:rPr>
              <w:t>。（口服）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兰州生物制品研究所有限责任公司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172.00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口服五价重配轮状病毒减毒活疫苗（</w:t>
            </w:r>
            <w:r>
              <w:rPr>
                <w:rStyle w:val="15"/>
                <w:rFonts w:ascii="Times New Roman" w:hAnsi="Times New Roman" w:eastAsia="宋体" w:cs="Times New Roman"/>
              </w:rPr>
              <w:t>Vero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2ml/</w:t>
            </w:r>
            <w:r>
              <w:rPr>
                <w:rStyle w:val="14"/>
                <w:rFonts w:hint="default" w:ascii="Times New Roman" w:cs="Times New Roman"/>
              </w:rPr>
              <w:t>支（口服）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Merck Sharp &amp; Dohme Corp.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280.00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双价肾综合征出血热疫苗（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Vero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1.0ml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艾美卫信生物药业（浙江）有限公司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68.00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森林脑炎灭活疫苗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安瓿，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瓶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长春生物制品研究所有限责任公司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168.00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伤寒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Vi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多糖疫苗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每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0.5ml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武汉生物制品研究所有限责任公司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70.00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黄热减毒活疫苗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1.0ml/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支（西林瓶）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北京生物制品研究所有限责任公司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160.00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乙型脑炎灭活疫苗（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Vero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每瓶为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0.5 ml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辽宁成大生物股份有限公司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112.00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重组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亚单位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菌体霍乱疫苗（肠溶胶囊）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胶囊剂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上海联合赛尔生物工程有限公司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195.00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重组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亚单位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菌体霍乱疫苗（肠溶胶囊）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胶囊剂（供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2-6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岁儿童用）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上海联合赛尔生物工程有限公司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249.00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重组带状疱疹疫苗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(CHO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细胞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0.5ml,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含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ge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蛋白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50μg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GlaxoSmithKline Biologicals SA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1598.00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重组戊型肝炎疫苗（大肠埃希菌）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30μg/0.5ml/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支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厦门万泰沧海生物技术有限公司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770.00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流感病毒裂解疫苗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0.25ml/</w:t>
            </w:r>
            <w:r>
              <w:rPr>
                <w:rStyle w:val="14"/>
                <w:rFonts w:hint="default" w:ascii="Times New Roman" w:cs="Times New Roman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婴幼儿剂量</w:t>
            </w:r>
            <w:r>
              <w:rPr>
                <w:rStyle w:val="15"/>
                <w:rFonts w:ascii="Times New Roman" w:hAnsi="Times New Roman" w:eastAsia="宋体" w:cs="Times New Roman"/>
              </w:rPr>
              <w:t>)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深圳赛诺菲巴斯德生物制品有限公司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29.00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流感病毒裂解疫苗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0.5ml/</w:t>
            </w:r>
            <w:r>
              <w:rPr>
                <w:rStyle w:val="14"/>
                <w:rFonts w:hint="default" w:ascii="Times New Roman" w:cs="Times New Roman"/>
              </w:rPr>
              <w:t>支。（预充）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深圳赛诺菲巴斯德生物制品有限公司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流感病毒裂解疫苗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Style w:val="14"/>
                <w:rFonts w:hint="default" w:ascii="Times New Roman" w:hAnsi="Times New Roman" w:cs="Times New Roman"/>
              </w:rPr>
              <w:t>25</w:t>
            </w:r>
            <w:r>
              <w:rPr>
                <w:rStyle w:val="15"/>
                <w:rFonts w:ascii="Times New Roman" w:hAnsi="Times New Roman" w:eastAsia="宋体" w:cs="Times New Roman"/>
              </w:rPr>
              <w:t>ml/</w:t>
            </w:r>
            <w:r>
              <w:rPr>
                <w:rStyle w:val="14"/>
                <w:rFonts w:hint="default" w:ascii="Times New Roman" w:cs="Times New Roman"/>
              </w:rPr>
              <w:t>支。（预充）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华兰生物疫苗有限公司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27.00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流感病毒裂解疫苗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Style w:val="14"/>
                <w:rFonts w:hint="default" w:ascii="Times New Roman" w:hAnsi="Times New Roman" w:cs="Times New Roman"/>
              </w:rPr>
              <w:t>5</w:t>
            </w:r>
            <w:r>
              <w:rPr>
                <w:rStyle w:val="15"/>
                <w:rFonts w:ascii="Times New Roman" w:hAnsi="Times New Roman" w:eastAsia="宋体" w:cs="Times New Roman"/>
              </w:rPr>
              <w:t>ml/</w:t>
            </w:r>
            <w:r>
              <w:rPr>
                <w:rStyle w:val="14"/>
                <w:rFonts w:hint="default" w:ascii="Times New Roman" w:cs="Times New Roman"/>
              </w:rPr>
              <w:t>支。（预充）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华兰生物疫苗有限公司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48.00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四价流感病毒裂解疫苗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)0.5ml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华兰生物疫苗有限公司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128.00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四价流感病毒裂解疫苗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)0.5ml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江苏金迪克生物技术有限公司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125.00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四价流感病毒裂解疫苗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Style w:val="15"/>
                <w:rFonts w:ascii="Times New Roman" w:hAnsi="Times New Roman" w:eastAsia="宋体" w:cs="Times New Roman"/>
              </w:rPr>
              <w:t>(</w:t>
            </w:r>
            <w:r>
              <w:rPr>
                <w:rStyle w:val="14"/>
                <w:rFonts w:hint="default" w:ascii="Times New Roman" w:cs="Times New Roman"/>
              </w:rPr>
              <w:t>支</w:t>
            </w:r>
            <w:r>
              <w:rPr>
                <w:rStyle w:val="15"/>
                <w:rFonts w:ascii="Times New Roman" w:hAnsi="Times New Roman" w:eastAsia="宋体" w:cs="Times New Roman"/>
              </w:rPr>
              <w:t>)0.5ml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北京科兴生物制品有限公司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128.00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冻干鼻喷流感减毒活疫苗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每瓶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Style w:val="15"/>
                <w:rFonts w:ascii="Times New Roman" w:hAnsi="Times New Roman" w:eastAsia="宋体" w:cs="Times New Roman"/>
              </w:rPr>
              <w:t>ml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鼻用制剂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长春百克生物科技股份公司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298.00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麻腮风减毒活疫苗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0.5ml(1</w:t>
            </w:r>
            <w:r>
              <w:rPr>
                <w:rStyle w:val="14"/>
                <w:rFonts w:hint="default" w:ascii="Times New Roman" w:cs="Times New Roman"/>
              </w:rPr>
              <w:t>人份</w:t>
            </w:r>
            <w:r>
              <w:rPr>
                <w:rStyle w:val="15"/>
                <w:rFonts w:ascii="Times New Roman" w:hAnsi="Times New Roman" w:eastAsia="宋体" w:cs="Times New Roman"/>
              </w:rPr>
              <w:t>)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76.00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麻腮风联合减毒活疫苗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Ansi="宋体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 w:eastAsia="宋体"/>
                <w:color w:val="000000"/>
                <w:kern w:val="0"/>
                <w:sz w:val="18"/>
                <w:szCs w:val="18"/>
              </w:rPr>
              <w:t>复溶后每瓶0.5ml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麻疹风疹联合减毒活疫苗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北京民海生物科技有限公司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41.00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麻疹腮腺炎联合减毒活疫苗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上海生物制品研究所有限责任公司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68.00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腮腺炎减毒活疫苗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科兴（大连）疫苗技术有限公司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68.00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腮腺炎减毒活疫苗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重溶后每瓶</w:t>
            </w:r>
            <w:r>
              <w:rPr>
                <w:rStyle w:val="15"/>
                <w:rFonts w:ascii="Times New Roman" w:hAnsi="Times New Roman" w:eastAsia="宋体" w:cs="Times New Roman"/>
              </w:rPr>
              <w:t>0.5ml</w:t>
            </w:r>
            <w:r>
              <w:rPr>
                <w:rStyle w:val="14"/>
                <w:rFonts w:hint="default" w:ascii="Times New Roman" w:cs="Times New Roman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艾美卫信生物药业（浙江）有限公司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44.00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水痘减毒活疫苗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长春百克生物科技股份公司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149.80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水痘减毒活疫苗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（西林瓶）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上海荣盛生物药业有限公司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135.50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无细胞百白破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型流感嗜血杆菌联合疫苗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西林瓶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北京民海生物科技有限公司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275.00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无细胞百白破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型流感嗜血杆菌联合疫苗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注射剂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北京民海生物科技有限公司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368.00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吸附破伤风疫苗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0.5ml</w:t>
            </w: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西林瓶）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成都欧林生物科技股份有限公司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180.00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吸附破伤风疫苗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eastAsia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武汉生物制品研究所有限责任公司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吸附无细胞百白破灭活脊髓灰质炎和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型流感嗜血杆菌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结合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联合疫苗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西林瓶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+1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支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赛诺菲巴斯德</w:t>
            </w: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SANOFI PASTEUR S.A.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 xml:space="preserve">599.00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重组乙型肝炎疫苗（</w:t>
            </w:r>
            <w:r>
              <w:rPr>
                <w:rStyle w:val="15"/>
                <w:rFonts w:ascii="Times New Roman" w:hAnsi="Times New Roman" w:eastAsia="宋体" w:cs="Times New Roman"/>
              </w:rPr>
              <w:t>CHO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20μg/1.0ml/</w:t>
            </w:r>
            <w:r>
              <w:rPr>
                <w:rStyle w:val="14"/>
                <w:rFonts w:hint="default" w:ascii="Times New Roman" w:cs="Times New Roman"/>
              </w:rPr>
              <w:t>支（预充）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华北制药金坦生物技术股份有限公司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重组乙型肝炎疫苗（</w:t>
            </w:r>
            <w:r>
              <w:rPr>
                <w:rStyle w:val="15"/>
                <w:rFonts w:ascii="Times New Roman" w:hAnsi="Times New Roman" w:eastAsia="宋体" w:cs="Times New Roman"/>
              </w:rPr>
              <w:t>CHO</w:t>
            </w:r>
            <w:r>
              <w:rPr>
                <w:rStyle w:val="14"/>
                <w:rFonts w:hint="default" w:ascii="Times New Roman" w:cs="Times New Roman"/>
              </w:rPr>
              <w:t>细胞）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10ug/0.5ml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华北制药金坦生物技术股份有限公司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80.00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重组乙型肝炎疫苗（汉逊酵母）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10μg/0.5ml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艾美汉信疫苗（大连）有限公司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68.40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重组乙型肝炎疫苗（汉逊酵母）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20μg/0.5ml</w:t>
            </w:r>
            <w:r>
              <w:rPr>
                <w:rStyle w:val="14"/>
                <w:rFonts w:hint="default" w:ascii="Times New Roman" w:cs="Times New Roman"/>
              </w:rPr>
              <w:t>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0"/>
                <w:szCs w:val="20"/>
              </w:rPr>
            </w:pPr>
            <w:r>
              <w:rPr>
                <w:rFonts w:hAnsi="宋体" w:eastAsia="宋体"/>
                <w:color w:val="000000"/>
                <w:kern w:val="0"/>
                <w:sz w:val="20"/>
                <w:szCs w:val="20"/>
              </w:rPr>
              <w:t>艾美汉信疫苗（大连）有限公司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70.00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重组乙型肝炎疫苗（酿酒酵母）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Ansi="宋体"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20μg/1.0ml/</w:t>
            </w:r>
            <w:r>
              <w:rPr>
                <w:rStyle w:val="14"/>
                <w:rFonts w:hint="default" w:ascii="Times New Roman" w:cs="Times New Roman"/>
              </w:rPr>
              <w:t>支（预充）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GlaxoSmithKline Biologicals s.a.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98.00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重组乙型肝炎疫苗（酿酒酵母）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纯进口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10μg/0.5ml/</w:t>
            </w:r>
            <w:r>
              <w:rPr>
                <w:rStyle w:val="14"/>
                <w:rFonts w:hint="default" w:ascii="Times New Roman" w:hAnsi="Times New Roman" w:cs="Times New Roman"/>
              </w:rPr>
              <w:t>支（预充）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GlaxoSmithKline Biologicals s.a.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88.00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重组乙型肝炎疫苗（酿酒酵母）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国产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每支</w:t>
            </w:r>
            <w:r>
              <w:rPr>
                <w:rStyle w:val="15"/>
                <w:rFonts w:ascii="Times New Roman" w:hAnsi="Times New Roman" w:eastAsia="宋体" w:cs="Times New Roman"/>
              </w:rPr>
              <w:t>1.0 ml</w:t>
            </w:r>
            <w:r>
              <w:rPr>
                <w:rStyle w:val="14"/>
                <w:rFonts w:hint="default" w:ascii="Times New Roman" w:hAnsi="Times New Roman" w:cs="Times New Roman"/>
              </w:rPr>
              <w:t>（预充）/60ug</w:t>
            </w:r>
          </w:p>
        </w:tc>
        <w:tc>
          <w:tcPr>
            <w:tcW w:w="3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深圳康泰生物制品股份有限公司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 xml:space="preserve">320.00 </w:t>
            </w:r>
          </w:p>
        </w:tc>
      </w:tr>
    </w:tbl>
    <w:p>
      <w:pPr>
        <w:pBdr>
          <w:bottom w:val="single" w:color="auto" w:sz="6" w:space="1"/>
        </w:pBdr>
        <w:adjustRightInd w:val="0"/>
        <w:snapToGrid w:val="0"/>
        <w:spacing w:line="520" w:lineRule="exact"/>
        <w:rPr>
          <w:rFonts w:hint="eastAsia" w:eastAsia="黑体"/>
          <w:snapToGrid w:val="0"/>
          <w:color w:val="000000"/>
          <w:sz w:val="28"/>
          <w:szCs w:val="28"/>
        </w:rPr>
      </w:pPr>
    </w:p>
    <w:p>
      <w:pPr>
        <w:spacing w:line="580" w:lineRule="exact"/>
        <w:rPr>
          <w:rFonts w:eastAsia="方正仿宋简体"/>
        </w:rPr>
      </w:pPr>
    </w:p>
    <w:sectPr>
      <w:footerReference r:id="rId3" w:type="default"/>
      <w:pgSz w:w="11906" w:h="16838"/>
      <w:pgMar w:top="2098" w:right="1474" w:bottom="1985" w:left="1588" w:header="851" w:footer="1587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737" w:wrap="around" w:vAnchor="text" w:hAnchor="margin" w:xAlign="outside" w:y="1"/>
      <w:ind w:firstLine="280" w:firstLineChars="100"/>
      <w:rPr>
        <w:rStyle w:val="7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7"/>
        <w:sz w:val="28"/>
        <w:szCs w:val="28"/>
      </w:rPr>
      <w:t>10</w:t>
    </w:r>
    <w:r>
      <w:rPr>
        <w:rFonts w:ascii="宋体" w:hAnsi="宋体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 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43D"/>
    <w:rsid w:val="00060A14"/>
    <w:rsid w:val="000B2EF5"/>
    <w:rsid w:val="000F0013"/>
    <w:rsid w:val="0012080D"/>
    <w:rsid w:val="001B2463"/>
    <w:rsid w:val="001C4286"/>
    <w:rsid w:val="001D47F8"/>
    <w:rsid w:val="0021143D"/>
    <w:rsid w:val="002A5174"/>
    <w:rsid w:val="003051D0"/>
    <w:rsid w:val="00335C60"/>
    <w:rsid w:val="00343D6A"/>
    <w:rsid w:val="0036718E"/>
    <w:rsid w:val="00396FA4"/>
    <w:rsid w:val="003D28C2"/>
    <w:rsid w:val="003E4ABF"/>
    <w:rsid w:val="003E581C"/>
    <w:rsid w:val="00447E57"/>
    <w:rsid w:val="00496CBE"/>
    <w:rsid w:val="004B0647"/>
    <w:rsid w:val="004B6A5D"/>
    <w:rsid w:val="004E5059"/>
    <w:rsid w:val="004F4241"/>
    <w:rsid w:val="005348F5"/>
    <w:rsid w:val="00565179"/>
    <w:rsid w:val="00587469"/>
    <w:rsid w:val="005A19C4"/>
    <w:rsid w:val="005C7AF4"/>
    <w:rsid w:val="005E3DD5"/>
    <w:rsid w:val="0062305E"/>
    <w:rsid w:val="00663BB9"/>
    <w:rsid w:val="006736AC"/>
    <w:rsid w:val="006C45EE"/>
    <w:rsid w:val="00723107"/>
    <w:rsid w:val="007350C0"/>
    <w:rsid w:val="00744173"/>
    <w:rsid w:val="00773C85"/>
    <w:rsid w:val="007C3D14"/>
    <w:rsid w:val="007D326C"/>
    <w:rsid w:val="007F390B"/>
    <w:rsid w:val="007F68D0"/>
    <w:rsid w:val="008101A9"/>
    <w:rsid w:val="00814407"/>
    <w:rsid w:val="00824578"/>
    <w:rsid w:val="008909B1"/>
    <w:rsid w:val="008A5E2C"/>
    <w:rsid w:val="008E2095"/>
    <w:rsid w:val="00920FEB"/>
    <w:rsid w:val="00935002"/>
    <w:rsid w:val="00993CA4"/>
    <w:rsid w:val="009B511D"/>
    <w:rsid w:val="009C5A0A"/>
    <w:rsid w:val="009E405B"/>
    <w:rsid w:val="00A06939"/>
    <w:rsid w:val="00A17F0D"/>
    <w:rsid w:val="00A17F56"/>
    <w:rsid w:val="00A43C3C"/>
    <w:rsid w:val="00A62778"/>
    <w:rsid w:val="00A918A1"/>
    <w:rsid w:val="00A95BFF"/>
    <w:rsid w:val="00AA202A"/>
    <w:rsid w:val="00AA3BBE"/>
    <w:rsid w:val="00AB6FEE"/>
    <w:rsid w:val="00AE6AE7"/>
    <w:rsid w:val="00AE6E15"/>
    <w:rsid w:val="00AF178E"/>
    <w:rsid w:val="00B92CB5"/>
    <w:rsid w:val="00BA03AD"/>
    <w:rsid w:val="00BD3733"/>
    <w:rsid w:val="00BD467C"/>
    <w:rsid w:val="00C16AAC"/>
    <w:rsid w:val="00C35E0B"/>
    <w:rsid w:val="00C67AC6"/>
    <w:rsid w:val="00C7537E"/>
    <w:rsid w:val="00CB21EE"/>
    <w:rsid w:val="00CD51D1"/>
    <w:rsid w:val="00CE5F76"/>
    <w:rsid w:val="00D95F31"/>
    <w:rsid w:val="00DE0C29"/>
    <w:rsid w:val="00DE7060"/>
    <w:rsid w:val="00E13D4C"/>
    <w:rsid w:val="00E145D2"/>
    <w:rsid w:val="00E17667"/>
    <w:rsid w:val="00E24FC8"/>
    <w:rsid w:val="00E42202"/>
    <w:rsid w:val="00E5336C"/>
    <w:rsid w:val="00E7437F"/>
    <w:rsid w:val="00E9426C"/>
    <w:rsid w:val="00EC233D"/>
    <w:rsid w:val="00F61690"/>
    <w:rsid w:val="04B756BC"/>
    <w:rsid w:val="06F91026"/>
    <w:rsid w:val="0FB7647C"/>
    <w:rsid w:val="10670F28"/>
    <w:rsid w:val="134D0D95"/>
    <w:rsid w:val="15211D79"/>
    <w:rsid w:val="182F17B8"/>
    <w:rsid w:val="1C106BC6"/>
    <w:rsid w:val="1D814318"/>
    <w:rsid w:val="1DFC67AB"/>
    <w:rsid w:val="1F071252"/>
    <w:rsid w:val="200A147D"/>
    <w:rsid w:val="25945303"/>
    <w:rsid w:val="2A077ABB"/>
    <w:rsid w:val="2B0763C4"/>
    <w:rsid w:val="2B275188"/>
    <w:rsid w:val="2CB95140"/>
    <w:rsid w:val="2DA9298C"/>
    <w:rsid w:val="35FC4634"/>
    <w:rsid w:val="36532A4E"/>
    <w:rsid w:val="375979B6"/>
    <w:rsid w:val="392D570A"/>
    <w:rsid w:val="39405581"/>
    <w:rsid w:val="3ABB0366"/>
    <w:rsid w:val="3B00502B"/>
    <w:rsid w:val="3B1B1531"/>
    <w:rsid w:val="3FE479A4"/>
    <w:rsid w:val="48E37038"/>
    <w:rsid w:val="4EBA5C86"/>
    <w:rsid w:val="56AE7D28"/>
    <w:rsid w:val="56CE626D"/>
    <w:rsid w:val="57F35776"/>
    <w:rsid w:val="5ABF1F22"/>
    <w:rsid w:val="5C540EB5"/>
    <w:rsid w:val="5C8204AE"/>
    <w:rsid w:val="5D1D6064"/>
    <w:rsid w:val="5D781C3D"/>
    <w:rsid w:val="61D25502"/>
    <w:rsid w:val="6422642F"/>
    <w:rsid w:val="64321F99"/>
    <w:rsid w:val="679038EA"/>
    <w:rsid w:val="684F0DCC"/>
    <w:rsid w:val="6961785D"/>
    <w:rsid w:val="6A5D4428"/>
    <w:rsid w:val="6B174AD0"/>
    <w:rsid w:val="6D89736C"/>
    <w:rsid w:val="6F5B2DC5"/>
    <w:rsid w:val="71055C41"/>
    <w:rsid w:val="71FA7422"/>
    <w:rsid w:val="729101C0"/>
    <w:rsid w:val="72C0083B"/>
    <w:rsid w:val="7464367B"/>
    <w:rsid w:val="78F31A3A"/>
    <w:rsid w:val="7C9811D5"/>
    <w:rsid w:val="7FEE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nhideWhenUsed/>
    <w:qFormat/>
    <w:uiPriority w:val="0"/>
  </w:style>
  <w:style w:type="character" w:customStyle="1" w:styleId="8">
    <w:name w:val="页眉 Char"/>
    <w:basedOn w:val="6"/>
    <w:link w:val="4"/>
    <w:semiHidden/>
    <w:qFormat/>
    <w:uiPriority w:val="99"/>
    <w:rPr>
      <w:rFonts w:ascii="Times New Roman" w:hAnsi="Times New Roman" w:eastAsia="仿宋_GB2312" w:cs="Times New Roman"/>
      <w:color w:val="auto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仿宋_GB2312" w:cs="Times New Roman"/>
      <w:color w:val="auto"/>
      <w:kern w:val="2"/>
      <w:sz w:val="18"/>
      <w:szCs w:val="18"/>
    </w:rPr>
  </w:style>
  <w:style w:type="paragraph" w:customStyle="1" w:styleId="10">
    <w:name w:val="我的标题"/>
    <w:basedOn w:val="2"/>
    <w:qFormat/>
    <w:uiPriority w:val="0"/>
    <w:pPr>
      <w:keepLines w:val="0"/>
      <w:spacing w:before="0" w:after="0" w:line="240" w:lineRule="auto"/>
      <w:jc w:val="center"/>
    </w:pPr>
    <w:rPr>
      <w:rFonts w:eastAsia="宋体"/>
      <w:bCs w:val="0"/>
      <w:kern w:val="2"/>
      <w:sz w:val="30"/>
      <w:szCs w:val="20"/>
    </w:rPr>
  </w:style>
  <w:style w:type="character" w:customStyle="1" w:styleId="11">
    <w:name w:val="标题 1 Char"/>
    <w:basedOn w:val="6"/>
    <w:link w:val="2"/>
    <w:qFormat/>
    <w:uiPriority w:val="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12">
    <w:name w:val="font5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61"/>
    <w:basedOn w:val="6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14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31"/>
    <w:basedOn w:val="6"/>
    <w:qFormat/>
    <w:uiPriority w:val="0"/>
    <w:rPr>
      <w:rFonts w:hint="default"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WWW.BLUE08.CN</Company>
  <Pages>10</Pages>
  <Words>2599</Words>
  <Characters>2626</Characters>
  <Lines>114</Lines>
  <Paragraphs>42</Paragraphs>
  <TotalTime>0</TotalTime>
  <ScaleCrop>false</ScaleCrop>
  <LinksUpToDate>false</LinksUpToDate>
  <CharactersWithSpaces>5183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2017-02-06T02:09:00Z</dcterms:created>
  <dc:creator>Administrator</dc:creator>
  <cp:lastModifiedBy>恶女</cp:lastModifiedBy>
  <cp:lastPrinted>2021-01-05T06:34:00Z</cp:lastPrinted>
  <dcterms:modified xsi:type="dcterms:W3CDTF">2021-01-22T01:55:25Z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310821440_btnclosed</vt:lpwstr>
  </property>
</Properties>
</file>